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8B78F" w14:textId="77777777" w:rsidR="00BC1F1E" w:rsidRDefault="00BC1F1E" w:rsidP="00BC1F1E">
      <w:pPr>
        <w:spacing w:before="100" w:beforeAutospacing="1" w:after="100" w:afterAutospacing="1"/>
      </w:pPr>
      <w:r>
        <w:rPr>
          <w:rFonts w:ascii="Times New Roman" w:hAnsi="Times New Roman" w:cs="Times New Roman"/>
        </w:rPr>
        <w:t>Thank you for letting me know about the late fee being assessed to [name of tenant, apartment address].  However, I believe that [landlord/placement name] is subject to the CARES Act, which prohibits landlords of covered dwellings (including dwellings that accept federal funding including Section 8) from assessing late fees for 120 days from March 27, 2020. </w:t>
      </w:r>
    </w:p>
    <w:p w14:paraId="4E069A07" w14:textId="77777777" w:rsidR="00BC1F1E" w:rsidRDefault="00BC1F1E" w:rsidP="00BC1F1E">
      <w:pPr>
        <w:spacing w:before="100" w:beforeAutospacing="1" w:after="100" w:afterAutospacing="1"/>
      </w:pPr>
      <w:r>
        <w:rPr>
          <w:rFonts w:ascii="Times New Roman" w:hAnsi="Times New Roman" w:cs="Times New Roman"/>
        </w:rPr>
        <w:t> </w:t>
      </w:r>
    </w:p>
    <w:p w14:paraId="6E4FD768" w14:textId="77777777" w:rsidR="00BC1F1E" w:rsidRDefault="00BC1F1E" w:rsidP="00BC1F1E">
      <w:pPr>
        <w:spacing w:before="100" w:beforeAutospacing="1" w:after="100" w:afterAutospacing="1"/>
      </w:pPr>
      <w:r>
        <w:rPr>
          <w:rFonts w:ascii="Times New Roman" w:hAnsi="Times New Roman" w:cs="Times New Roman"/>
        </w:rPr>
        <w:t>See, CARES Act Section 4024(b) prohibits landlords of certain rental “covered dwellings” from initiating eviction proceedings or “</w:t>
      </w:r>
      <w:proofErr w:type="spellStart"/>
      <w:r>
        <w:rPr>
          <w:rFonts w:ascii="Times New Roman" w:hAnsi="Times New Roman" w:cs="Times New Roman"/>
        </w:rPr>
        <w:t>charg</w:t>
      </w:r>
      <w:proofErr w:type="spellEnd"/>
      <w:r>
        <w:rPr>
          <w:rFonts w:ascii="Times New Roman" w:hAnsi="Times New Roman" w:cs="Times New Roman"/>
        </w:rPr>
        <w:t>[</w:t>
      </w:r>
      <w:proofErr w:type="spellStart"/>
      <w:r>
        <w:rPr>
          <w:rFonts w:ascii="Times New Roman" w:hAnsi="Times New Roman" w:cs="Times New Roman"/>
        </w:rPr>
        <w:t>ing</w:t>
      </w:r>
      <w:proofErr w:type="spellEnd"/>
      <w:r>
        <w:rPr>
          <w:rFonts w:ascii="Times New Roman" w:hAnsi="Times New Roman" w:cs="Times New Roman"/>
        </w:rPr>
        <w:t>] fees, penalties, or other charges” against a tenant </w:t>
      </w:r>
      <w:r>
        <w:rPr>
          <w:rFonts w:ascii="Times New Roman" w:hAnsi="Times New Roman" w:cs="Times New Roman"/>
          <w:i/>
          <w:iCs/>
        </w:rPr>
        <w:t>for the nonpayment of rent. </w:t>
      </w:r>
      <w:r>
        <w:rPr>
          <w:rFonts w:ascii="Times New Roman" w:hAnsi="Times New Roman" w:cs="Times New Roman"/>
        </w:rPr>
        <w:t>These protections extend for 120 days from enactment (March 27, 2020).</w:t>
      </w:r>
    </w:p>
    <w:p w14:paraId="08079AF5" w14:textId="77777777" w:rsidR="00BC1F1E" w:rsidRDefault="00BC1F1E" w:rsidP="00BC1F1E">
      <w:pPr>
        <w:spacing w:before="100" w:beforeAutospacing="1" w:after="100" w:afterAutospacing="1"/>
      </w:pPr>
      <w:r>
        <w:rPr>
          <w:rFonts w:ascii="Times New Roman" w:hAnsi="Times New Roman" w:cs="Times New Roman"/>
        </w:rPr>
        <w:t> </w:t>
      </w:r>
    </w:p>
    <w:p w14:paraId="26D06B51" w14:textId="77777777" w:rsidR="00BC1F1E" w:rsidRDefault="00BC1F1E" w:rsidP="00BC1F1E">
      <w:pPr>
        <w:spacing w:before="100" w:beforeAutospacing="1" w:after="100" w:afterAutospacing="1"/>
      </w:pPr>
      <w:r>
        <w:rPr>
          <w:rFonts w:ascii="Times New Roman" w:hAnsi="Times New Roman" w:cs="Times New Roman"/>
        </w:rPr>
        <w:t>The CARES Act’s eviction protections only apply to “covered dwellings,” which are rental units in properties: (1) that participate in federal assistance programs, (2) are subject to a “federally backed mortgage loan,” or (3) are subject to a “federally backed multifamily mortgage loan.”</w:t>
      </w:r>
    </w:p>
    <w:p w14:paraId="24B1D2C0" w14:textId="77777777" w:rsidR="00BC1F1E" w:rsidRDefault="00BC1F1E" w:rsidP="00BC1F1E">
      <w:pPr>
        <w:spacing w:before="100" w:beforeAutospacing="1" w:after="100" w:afterAutospacing="1"/>
      </w:pPr>
      <w:r>
        <w:rPr>
          <w:rFonts w:ascii="Times New Roman" w:hAnsi="Times New Roman" w:cs="Times New Roman"/>
        </w:rPr>
        <w:t xml:space="preserve">Covered federal assistance programs include most rental assistance and housing grant programs, including public housing, Housing Choice Vouchers, Section 8 Project-Based Rental Assistance, rural housing programs, and the </w:t>
      </w:r>
      <w:proofErr w:type="gramStart"/>
      <w:r>
        <w:rPr>
          <w:rFonts w:ascii="Times New Roman" w:hAnsi="Times New Roman" w:cs="Times New Roman"/>
        </w:rPr>
        <w:t>Low Income</w:t>
      </w:r>
      <w:proofErr w:type="gramEnd"/>
      <w:r>
        <w:rPr>
          <w:rFonts w:ascii="Times New Roman" w:hAnsi="Times New Roman" w:cs="Times New Roman"/>
        </w:rPr>
        <w:t xml:space="preserve"> Housing Tax Credit (LIHTC) program. </w:t>
      </w:r>
    </w:p>
    <w:p w14:paraId="54EEDECC" w14:textId="77777777" w:rsidR="00BC1F1E" w:rsidRDefault="00BC1F1E" w:rsidP="00BC1F1E">
      <w:pPr>
        <w:spacing w:before="100" w:beforeAutospacing="1" w:after="100" w:afterAutospacing="1"/>
      </w:pPr>
      <w:r>
        <w:rPr>
          <w:rFonts w:ascii="Times New Roman" w:hAnsi="Times New Roman" w:cs="Times New Roman"/>
        </w:rPr>
        <w:t>I am confident that once this State of Emergency lapses and mail function resumes to normal, delays in receiving checks will not occur.  I respectfully request that the late fee be waived for the month of April 2020. </w:t>
      </w:r>
    </w:p>
    <w:p w14:paraId="3D5CAAE5" w14:textId="77777777" w:rsidR="00FA20D6" w:rsidRDefault="00FA20D6"/>
    <w:sectPr w:rsidR="00FA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1E"/>
    <w:rsid w:val="00BC1F1E"/>
    <w:rsid w:val="00FA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885E"/>
  <w15:chartTrackingRefBased/>
  <w15:docId w15:val="{1D3D696F-057A-4690-B0A9-D030CF0D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F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Maskill</dc:creator>
  <cp:keywords/>
  <dc:description/>
  <cp:lastModifiedBy>Marissa Maskill</cp:lastModifiedBy>
  <cp:revision>1</cp:revision>
  <dcterms:created xsi:type="dcterms:W3CDTF">2020-05-02T14:44:00Z</dcterms:created>
  <dcterms:modified xsi:type="dcterms:W3CDTF">2020-05-02T14:45:00Z</dcterms:modified>
</cp:coreProperties>
</file>